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4A719" w14:textId="77777777" w:rsidR="00127660" w:rsidRPr="00127660" w:rsidRDefault="00127660" w:rsidP="00127660">
      <w:pPr>
        <w:widowControl/>
        <w:shd w:val="clear" w:color="auto" w:fill="FFFFFF"/>
        <w:spacing w:after="0" w:line="240" w:lineRule="auto"/>
        <w:jc w:val="left"/>
        <w:rPr>
          <w:rFonts w:ascii="dynamic-font-fontp0njd" w:eastAsia="Times New Roman" w:hAnsi="dynamic-font-fontp0njd" w:cs="Times New Roman"/>
          <w:b/>
          <w:bCs/>
          <w:color w:val="212529"/>
          <w:sz w:val="42"/>
          <w:szCs w:val="42"/>
          <w:lang w:val="en-US"/>
        </w:rPr>
      </w:pPr>
      <w:r w:rsidRPr="00127660">
        <w:rPr>
          <w:rFonts w:ascii="dynamic-font-fontp0njd" w:eastAsia="Times New Roman" w:hAnsi="dynamic-font-fontp0njd" w:cs="Times New Roman"/>
          <w:b/>
          <w:bCs/>
          <w:color w:val="212529"/>
          <w:sz w:val="42"/>
          <w:szCs w:val="42"/>
          <w:lang w:val="en-US"/>
        </w:rPr>
        <w:t>Referent/in Arzneimittel</w:t>
      </w:r>
    </w:p>
    <w:p w14:paraId="239B3024" w14:textId="77777777" w:rsidR="00127660" w:rsidRPr="00127660" w:rsidRDefault="00127660" w:rsidP="00127660">
      <w:pPr>
        <w:widowControl/>
        <w:shd w:val="clear" w:color="auto" w:fill="FFFFFF"/>
        <w:spacing w:after="0" w:line="240" w:lineRule="auto"/>
        <w:jc w:val="left"/>
        <w:rPr>
          <w:rFonts w:ascii="dynamic-font-fontp0njd" w:eastAsia="Times New Roman" w:hAnsi="dynamic-font-fontp0njd" w:cs="Times New Roman"/>
          <w:color w:val="212529"/>
          <w:sz w:val="24"/>
          <w:szCs w:val="24"/>
          <w:lang w:val="en-US"/>
        </w:rPr>
      </w:pPr>
      <w:r w:rsidRPr="00127660">
        <w:rPr>
          <w:rFonts w:ascii="dynamic-font-fontp0njd" w:eastAsia="Times New Roman" w:hAnsi="dynamic-font-fontp0njd" w:cs="Times New Roman"/>
          <w:color w:val="212529"/>
          <w:sz w:val="24"/>
          <w:szCs w:val="24"/>
          <w:lang w:val="en-US"/>
        </w:rPr>
        <w:t>Vollzeit</w:t>
      </w:r>
    </w:p>
    <w:p w14:paraId="1392A88D" w14:textId="77777777" w:rsidR="00127660" w:rsidRPr="00127660" w:rsidRDefault="00127660" w:rsidP="00127660">
      <w:pPr>
        <w:widowControl/>
        <w:shd w:val="clear" w:color="auto" w:fill="FFFFFF"/>
        <w:spacing w:after="0" w:line="240" w:lineRule="auto"/>
        <w:jc w:val="left"/>
        <w:rPr>
          <w:rFonts w:ascii="dynamic-font-fontp0njd" w:eastAsia="Times New Roman" w:hAnsi="dynamic-font-fontp0njd" w:cs="Times New Roman"/>
          <w:color w:val="212529"/>
          <w:sz w:val="24"/>
          <w:szCs w:val="24"/>
          <w:lang w:val="en-US"/>
        </w:rPr>
      </w:pPr>
      <w:r w:rsidRPr="00127660">
        <w:rPr>
          <w:rFonts w:ascii="dynamic-font-fontp0njd" w:eastAsia="Times New Roman" w:hAnsi="dynamic-font-fontp0njd" w:cs="Times New Roman"/>
          <w:color w:val="212529"/>
          <w:sz w:val="24"/>
          <w:szCs w:val="24"/>
          <w:lang w:val="en-US"/>
        </w:rPr>
        <w:t>Jetzt bewerben</w:t>
      </w:r>
    </w:p>
    <w:p w14:paraId="7C58EA08" w14:textId="77777777" w:rsidR="00127660" w:rsidRPr="00127660" w:rsidRDefault="00127660" w:rsidP="00127660">
      <w:pPr>
        <w:widowControl/>
        <w:shd w:val="clear" w:color="auto" w:fill="FFFFFF"/>
        <w:spacing w:after="100" w:afterAutospacing="1" w:line="240" w:lineRule="auto"/>
        <w:rPr>
          <w:rFonts w:ascii="dynamic-font-fontp0njd" w:eastAsia="Times New Roman" w:hAnsi="dynamic-font-fontp0njd" w:cs="Times New Roman"/>
          <w:color w:val="212529"/>
          <w:sz w:val="24"/>
          <w:szCs w:val="24"/>
          <w:lang w:val="en-US"/>
        </w:rPr>
      </w:pPr>
      <w:r w:rsidRPr="00127660">
        <w:rPr>
          <w:rFonts w:ascii="dynamic-font-fontp0njd" w:eastAsia="Times New Roman" w:hAnsi="dynamic-font-fontp0njd" w:cs="Times New Roman"/>
          <w:color w:val="212529"/>
          <w:sz w:val="24"/>
          <w:szCs w:val="24"/>
          <w:lang w:val="en-US"/>
        </w:rPr>
        <w:t>Der Gemeinsame Bundesausschuss (G-BA) ist das zentrale Gremium der Gemeinsamen Selbstverwaltung im Gesundheitswesen. Seine Kernaufgabe ist die Konkretisierung des Leistungskataloges der gesetzlichen Krankenversicherung auf Bundesebene in Richtlinien für den stationären, ambulanten und zahnärztlichen Bereich auf der Grundlage des SGB V.</w:t>
      </w:r>
    </w:p>
    <w:p w14:paraId="7A1739AD" w14:textId="77777777" w:rsidR="00127660" w:rsidRPr="00127660" w:rsidRDefault="00127660" w:rsidP="00127660">
      <w:pPr>
        <w:widowControl/>
        <w:shd w:val="clear" w:color="auto" w:fill="FFFFFF"/>
        <w:spacing w:after="100" w:afterAutospacing="1" w:line="240" w:lineRule="auto"/>
        <w:rPr>
          <w:rFonts w:ascii="dynamic-font-fontp0njd" w:eastAsia="Times New Roman" w:hAnsi="dynamic-font-fontp0njd" w:cs="Times New Roman"/>
          <w:color w:val="212529"/>
          <w:sz w:val="24"/>
          <w:szCs w:val="24"/>
          <w:lang w:val="en-US"/>
        </w:rPr>
      </w:pPr>
      <w:r w:rsidRPr="00127660">
        <w:rPr>
          <w:rFonts w:ascii="dynamic-font-fontp0njd" w:eastAsia="Times New Roman" w:hAnsi="dynamic-font-fontp0njd" w:cs="Times New Roman"/>
          <w:color w:val="212529"/>
          <w:sz w:val="24"/>
          <w:szCs w:val="24"/>
          <w:lang w:val="en-US"/>
        </w:rPr>
        <w:t>Wir suchen in der Abteilung Arzneimittel, in Vollzeit befristet bis 30.09.2024, zum nächstmöglichen Zeitpunkt eine/einen </w:t>
      </w:r>
    </w:p>
    <w:p w14:paraId="680C9CF4" w14:textId="77777777" w:rsidR="00127660" w:rsidRPr="00127660" w:rsidRDefault="00127660" w:rsidP="00127660">
      <w:pPr>
        <w:widowControl/>
        <w:shd w:val="clear" w:color="auto" w:fill="FFFFFF"/>
        <w:spacing w:after="100" w:afterAutospacing="1" w:line="240" w:lineRule="auto"/>
        <w:outlineLvl w:val="2"/>
        <w:rPr>
          <w:rFonts w:ascii="dynamic-font-fontp0njd" w:eastAsia="Times New Roman" w:hAnsi="dynamic-font-fontp0njd" w:cs="Times New Roman"/>
          <w:color w:val="212529"/>
          <w:sz w:val="27"/>
          <w:szCs w:val="27"/>
          <w:lang w:val="en-US"/>
        </w:rPr>
      </w:pPr>
      <w:r w:rsidRPr="00127660">
        <w:rPr>
          <w:rFonts w:ascii="dynamic-font-fontp0njd" w:eastAsia="Times New Roman" w:hAnsi="dynamic-font-fontp0njd" w:cs="Times New Roman"/>
          <w:color w:val="212529"/>
          <w:sz w:val="27"/>
          <w:szCs w:val="27"/>
          <w:lang w:val="en-US"/>
        </w:rPr>
        <w:t>Referent/-in</w:t>
      </w:r>
    </w:p>
    <w:p w14:paraId="46EE2743" w14:textId="77777777" w:rsidR="00127660" w:rsidRPr="00127660" w:rsidRDefault="00127660" w:rsidP="00127660">
      <w:pPr>
        <w:widowControl/>
        <w:shd w:val="clear" w:color="auto" w:fill="FFFFFF"/>
        <w:spacing w:after="100" w:afterAutospacing="1" w:line="240" w:lineRule="auto"/>
        <w:rPr>
          <w:rFonts w:ascii="dynamic-font-fontp0njd" w:eastAsia="Times New Roman" w:hAnsi="dynamic-font-fontp0njd" w:cs="Times New Roman"/>
          <w:color w:val="212529"/>
          <w:sz w:val="24"/>
          <w:szCs w:val="24"/>
          <w:lang w:val="en-US"/>
        </w:rPr>
      </w:pPr>
      <w:r w:rsidRPr="00127660">
        <w:rPr>
          <w:rFonts w:ascii="dynamic-font-fontp0njd" w:eastAsia="Times New Roman" w:hAnsi="dynamic-font-fontp0njd" w:cs="Times New Roman"/>
          <w:color w:val="212529"/>
          <w:sz w:val="24"/>
          <w:szCs w:val="24"/>
          <w:lang w:val="en-US"/>
        </w:rPr>
        <w:t>Kennziffer: 2023/AM-Ref-01</w:t>
      </w:r>
    </w:p>
    <w:p w14:paraId="39652163" w14:textId="77777777" w:rsidR="00127660" w:rsidRPr="00127660" w:rsidRDefault="00127660" w:rsidP="00127660">
      <w:pPr>
        <w:widowControl/>
        <w:shd w:val="clear" w:color="auto" w:fill="FFFFFF"/>
        <w:spacing w:after="100" w:afterAutospacing="1" w:line="240" w:lineRule="auto"/>
        <w:outlineLvl w:val="4"/>
        <w:rPr>
          <w:rFonts w:ascii="dynamic-font-fontp0njd" w:eastAsia="Times New Roman" w:hAnsi="dynamic-font-fontp0njd" w:cs="Times New Roman"/>
          <w:color w:val="212529"/>
          <w:sz w:val="20"/>
          <w:szCs w:val="20"/>
          <w:lang w:val="en-US"/>
        </w:rPr>
      </w:pPr>
      <w:r w:rsidRPr="00127660">
        <w:rPr>
          <w:rFonts w:ascii="dynamic-font-fontp0njd" w:eastAsia="Times New Roman" w:hAnsi="dynamic-font-fontp0njd" w:cs="Times New Roman"/>
          <w:color w:val="212529"/>
          <w:sz w:val="20"/>
          <w:szCs w:val="20"/>
          <w:lang w:val="en-US"/>
        </w:rPr>
        <w:t>Ihre neue Tätigkeit:</w:t>
      </w:r>
    </w:p>
    <w:p w14:paraId="77BEA9F4" w14:textId="77777777" w:rsidR="00127660" w:rsidRPr="00127660" w:rsidRDefault="00127660" w:rsidP="00127660">
      <w:pPr>
        <w:widowControl/>
        <w:numPr>
          <w:ilvl w:val="0"/>
          <w:numId w:val="1"/>
        </w:numPr>
        <w:shd w:val="clear" w:color="auto" w:fill="FFFFFF"/>
        <w:spacing w:before="100" w:beforeAutospacing="1" w:after="100" w:afterAutospacing="1" w:line="240" w:lineRule="auto"/>
        <w:rPr>
          <w:rFonts w:ascii="dynamic-font-fontp0njd" w:eastAsia="Times New Roman" w:hAnsi="dynamic-font-fontp0njd" w:cs="Times New Roman"/>
          <w:color w:val="212529"/>
          <w:sz w:val="24"/>
          <w:szCs w:val="24"/>
          <w:lang w:val="en-US"/>
        </w:rPr>
      </w:pPr>
      <w:r w:rsidRPr="00127660">
        <w:rPr>
          <w:rFonts w:ascii="dynamic-font-fontp0njd" w:eastAsia="Times New Roman" w:hAnsi="dynamic-font-fontp0njd" w:cs="Times New Roman"/>
          <w:color w:val="212529"/>
          <w:sz w:val="24"/>
          <w:szCs w:val="24"/>
          <w:lang w:val="en-US"/>
        </w:rPr>
        <w:t>Sie erstellen Beschlussunterlagen für Gremiensitzungen des Gemeinsamen Bundesausschusses zur Nutzenbewertung von Arzneimitteln mit neuen Wirkstoffen</w:t>
      </w:r>
    </w:p>
    <w:p w14:paraId="688AF16C" w14:textId="77777777" w:rsidR="00127660" w:rsidRPr="00127660" w:rsidRDefault="00127660" w:rsidP="00127660">
      <w:pPr>
        <w:widowControl/>
        <w:numPr>
          <w:ilvl w:val="0"/>
          <w:numId w:val="1"/>
        </w:numPr>
        <w:shd w:val="clear" w:color="auto" w:fill="FFFFFF"/>
        <w:spacing w:before="100" w:beforeAutospacing="1" w:after="100" w:afterAutospacing="1" w:line="240" w:lineRule="auto"/>
        <w:rPr>
          <w:rFonts w:ascii="dynamic-font-fontp0njd" w:eastAsia="Times New Roman" w:hAnsi="dynamic-font-fontp0njd" w:cs="Times New Roman"/>
          <w:color w:val="212529"/>
          <w:sz w:val="24"/>
          <w:szCs w:val="24"/>
          <w:lang w:val="en-US"/>
        </w:rPr>
      </w:pPr>
      <w:r w:rsidRPr="00127660">
        <w:rPr>
          <w:rFonts w:ascii="dynamic-font-fontp0njd" w:eastAsia="Times New Roman" w:hAnsi="dynamic-font-fontp0njd" w:cs="Times New Roman"/>
          <w:color w:val="212529"/>
          <w:sz w:val="24"/>
          <w:szCs w:val="24"/>
          <w:lang w:val="en-US"/>
        </w:rPr>
        <w:t>Sie bereiten die Beratungen in den Arbeitsgruppen und im Unterausschuss vor und nach.</w:t>
      </w:r>
    </w:p>
    <w:p w14:paraId="355C98C6" w14:textId="77777777" w:rsidR="00127660" w:rsidRPr="00127660" w:rsidRDefault="00127660" w:rsidP="00127660">
      <w:pPr>
        <w:widowControl/>
        <w:numPr>
          <w:ilvl w:val="0"/>
          <w:numId w:val="1"/>
        </w:numPr>
        <w:shd w:val="clear" w:color="auto" w:fill="FFFFFF"/>
        <w:spacing w:before="100" w:beforeAutospacing="1" w:after="100" w:afterAutospacing="1" w:line="240" w:lineRule="auto"/>
        <w:rPr>
          <w:rFonts w:ascii="dynamic-font-fontp0njd" w:eastAsia="Times New Roman" w:hAnsi="dynamic-font-fontp0njd" w:cs="Times New Roman"/>
          <w:color w:val="212529"/>
          <w:sz w:val="24"/>
          <w:szCs w:val="24"/>
          <w:lang w:val="en-US"/>
        </w:rPr>
      </w:pPr>
      <w:r w:rsidRPr="00127660">
        <w:rPr>
          <w:rFonts w:ascii="dynamic-font-fontp0njd" w:eastAsia="Times New Roman" w:hAnsi="dynamic-font-fontp0njd" w:cs="Times New Roman"/>
          <w:color w:val="212529"/>
          <w:sz w:val="24"/>
          <w:szCs w:val="24"/>
          <w:lang w:val="en-US"/>
        </w:rPr>
        <w:t>Sie prüfen Studien, wissenschaftliche Literatur und Unterlagen zur Bewertung von Arzneimitteln oder Medizinprodukten und bewerten Stellungnahmen von anhörungsberechtigten Organisationen und Experten.</w:t>
      </w:r>
    </w:p>
    <w:p w14:paraId="3C5DA3EB" w14:textId="77777777" w:rsidR="00127660" w:rsidRPr="00127660" w:rsidRDefault="00127660" w:rsidP="00127660">
      <w:pPr>
        <w:widowControl/>
        <w:numPr>
          <w:ilvl w:val="0"/>
          <w:numId w:val="1"/>
        </w:numPr>
        <w:shd w:val="clear" w:color="auto" w:fill="FFFFFF"/>
        <w:spacing w:before="100" w:beforeAutospacing="1" w:after="100" w:afterAutospacing="1" w:line="240" w:lineRule="auto"/>
        <w:rPr>
          <w:rFonts w:ascii="dynamic-font-fontp0njd" w:eastAsia="Times New Roman" w:hAnsi="dynamic-font-fontp0njd" w:cs="Times New Roman"/>
          <w:color w:val="212529"/>
          <w:sz w:val="24"/>
          <w:szCs w:val="24"/>
          <w:lang w:val="en-US"/>
        </w:rPr>
      </w:pPr>
      <w:r w:rsidRPr="00127660">
        <w:rPr>
          <w:rFonts w:ascii="dynamic-font-fontp0njd" w:eastAsia="Times New Roman" w:hAnsi="dynamic-font-fontp0njd" w:cs="Times New Roman"/>
          <w:color w:val="212529"/>
          <w:sz w:val="24"/>
          <w:szCs w:val="24"/>
          <w:lang w:val="en-US"/>
        </w:rPr>
        <w:t>Sie beraten pharmazeutische Unternehmen zu klinischen Studien.</w:t>
      </w:r>
    </w:p>
    <w:p w14:paraId="6F664CDA" w14:textId="77777777" w:rsidR="00127660" w:rsidRPr="00127660" w:rsidRDefault="00127660" w:rsidP="00127660">
      <w:pPr>
        <w:widowControl/>
        <w:numPr>
          <w:ilvl w:val="0"/>
          <w:numId w:val="1"/>
        </w:numPr>
        <w:shd w:val="clear" w:color="auto" w:fill="FFFFFF"/>
        <w:spacing w:before="100" w:beforeAutospacing="1" w:after="100" w:afterAutospacing="1" w:line="240" w:lineRule="auto"/>
        <w:rPr>
          <w:rFonts w:ascii="dynamic-font-fontp0njd" w:eastAsia="Times New Roman" w:hAnsi="dynamic-font-fontp0njd" w:cs="Times New Roman"/>
          <w:color w:val="212529"/>
          <w:sz w:val="24"/>
          <w:szCs w:val="24"/>
          <w:lang w:val="en-US"/>
        </w:rPr>
      </w:pPr>
      <w:r w:rsidRPr="00127660">
        <w:rPr>
          <w:rFonts w:ascii="dynamic-font-fontp0njd" w:eastAsia="Times New Roman" w:hAnsi="dynamic-font-fontp0njd" w:cs="Times New Roman"/>
          <w:color w:val="212529"/>
          <w:sz w:val="24"/>
          <w:szCs w:val="24"/>
          <w:lang w:val="en-US"/>
        </w:rPr>
        <w:t>Sie kümmern sich um die Kooperation mit wissenschaftlichen Fachgesellschaften und Sachverständigen sowie Zulassungsbehörden.</w:t>
      </w:r>
    </w:p>
    <w:p w14:paraId="429F4945" w14:textId="77777777" w:rsidR="00127660" w:rsidRPr="00127660" w:rsidRDefault="00127660" w:rsidP="00127660">
      <w:pPr>
        <w:widowControl/>
        <w:numPr>
          <w:ilvl w:val="0"/>
          <w:numId w:val="1"/>
        </w:numPr>
        <w:shd w:val="clear" w:color="auto" w:fill="FFFFFF"/>
        <w:spacing w:before="100" w:beforeAutospacing="1" w:after="100" w:afterAutospacing="1" w:line="240" w:lineRule="auto"/>
        <w:rPr>
          <w:rFonts w:ascii="dynamic-font-fontp0njd" w:eastAsia="Times New Roman" w:hAnsi="dynamic-font-fontp0njd" w:cs="Times New Roman"/>
          <w:color w:val="212529"/>
          <w:sz w:val="24"/>
          <w:szCs w:val="24"/>
          <w:lang w:val="en-US"/>
        </w:rPr>
      </w:pPr>
      <w:r w:rsidRPr="00127660">
        <w:rPr>
          <w:rFonts w:ascii="dynamic-font-fontp0njd" w:eastAsia="Times New Roman" w:hAnsi="dynamic-font-fontp0njd" w:cs="Times New Roman"/>
          <w:color w:val="212529"/>
          <w:sz w:val="24"/>
          <w:szCs w:val="24"/>
          <w:lang w:val="en-US"/>
        </w:rPr>
        <w:t>Außerdem pflegen und entwickeln Sie unsere Datenbanken weiter.</w:t>
      </w:r>
    </w:p>
    <w:p w14:paraId="73CAC27E" w14:textId="77777777" w:rsidR="00127660" w:rsidRPr="00127660" w:rsidRDefault="00127660" w:rsidP="00127660">
      <w:pPr>
        <w:widowControl/>
        <w:numPr>
          <w:ilvl w:val="0"/>
          <w:numId w:val="1"/>
        </w:numPr>
        <w:shd w:val="clear" w:color="auto" w:fill="FFFFFF"/>
        <w:spacing w:before="100" w:beforeAutospacing="1" w:after="100" w:afterAutospacing="1" w:line="240" w:lineRule="auto"/>
        <w:rPr>
          <w:rFonts w:ascii="dynamic-font-fontp0njd" w:eastAsia="Times New Roman" w:hAnsi="dynamic-font-fontp0njd" w:cs="Times New Roman"/>
          <w:color w:val="212529"/>
          <w:sz w:val="24"/>
          <w:szCs w:val="24"/>
          <w:lang w:val="en-US"/>
        </w:rPr>
      </w:pPr>
      <w:r w:rsidRPr="00127660">
        <w:rPr>
          <w:rFonts w:ascii="dynamic-font-fontp0njd" w:eastAsia="Times New Roman" w:hAnsi="dynamic-font-fontp0njd" w:cs="Times New Roman"/>
          <w:color w:val="212529"/>
          <w:sz w:val="24"/>
          <w:szCs w:val="24"/>
          <w:lang w:val="en-US"/>
        </w:rPr>
        <w:t>Weiterführend moderieren Sie Arbeitsgruppensitzungen und präsentieren Beratungsergebnisse in Arbeitsgruppen und Unterausschusssitzungen.</w:t>
      </w:r>
    </w:p>
    <w:p w14:paraId="4494413A" w14:textId="77777777" w:rsidR="00127660" w:rsidRPr="00127660" w:rsidRDefault="00127660" w:rsidP="00127660">
      <w:pPr>
        <w:widowControl/>
        <w:numPr>
          <w:ilvl w:val="0"/>
          <w:numId w:val="1"/>
        </w:numPr>
        <w:shd w:val="clear" w:color="auto" w:fill="FFFFFF"/>
        <w:spacing w:before="100" w:beforeAutospacing="1" w:after="100" w:afterAutospacing="1" w:line="240" w:lineRule="auto"/>
        <w:rPr>
          <w:rFonts w:ascii="dynamic-font-fontp0njd" w:eastAsia="Times New Roman" w:hAnsi="dynamic-font-fontp0njd" w:cs="Times New Roman"/>
          <w:color w:val="212529"/>
          <w:sz w:val="24"/>
          <w:szCs w:val="24"/>
          <w:lang w:val="en-US"/>
        </w:rPr>
      </w:pPr>
      <w:r w:rsidRPr="00127660">
        <w:rPr>
          <w:rFonts w:ascii="dynamic-font-fontp0njd" w:eastAsia="Times New Roman" w:hAnsi="dynamic-font-fontp0njd" w:cs="Times New Roman"/>
          <w:color w:val="212529"/>
          <w:sz w:val="24"/>
          <w:szCs w:val="24"/>
          <w:lang w:val="en-US"/>
        </w:rPr>
        <w:t>Sie entwickeln Richtlinien weiter und erarbeiten fachliche Stellungnahmen.</w:t>
      </w:r>
    </w:p>
    <w:p w14:paraId="069725D1" w14:textId="77777777" w:rsidR="00127660" w:rsidRPr="00127660" w:rsidRDefault="00127660" w:rsidP="00127660">
      <w:pPr>
        <w:widowControl/>
        <w:shd w:val="clear" w:color="auto" w:fill="FFFFFF"/>
        <w:spacing w:after="100" w:afterAutospacing="1" w:line="240" w:lineRule="auto"/>
        <w:outlineLvl w:val="4"/>
        <w:rPr>
          <w:rFonts w:ascii="dynamic-font-fontp0njd" w:eastAsia="Times New Roman" w:hAnsi="dynamic-font-fontp0njd" w:cs="Times New Roman"/>
          <w:color w:val="212529"/>
          <w:sz w:val="20"/>
          <w:szCs w:val="20"/>
          <w:lang w:val="en-US"/>
        </w:rPr>
      </w:pPr>
      <w:r w:rsidRPr="00127660">
        <w:rPr>
          <w:rFonts w:ascii="dynamic-font-fontp0njd" w:eastAsia="Times New Roman" w:hAnsi="dynamic-font-fontp0njd" w:cs="Times New Roman"/>
          <w:color w:val="212529"/>
          <w:sz w:val="20"/>
          <w:szCs w:val="20"/>
          <w:lang w:val="en-US"/>
        </w:rPr>
        <w:t>Unser Angebot:</w:t>
      </w:r>
    </w:p>
    <w:p w14:paraId="6F926AEF" w14:textId="77777777" w:rsidR="00127660" w:rsidRPr="00127660" w:rsidRDefault="00127660" w:rsidP="00127660">
      <w:pPr>
        <w:widowControl/>
        <w:numPr>
          <w:ilvl w:val="0"/>
          <w:numId w:val="2"/>
        </w:numPr>
        <w:shd w:val="clear" w:color="auto" w:fill="FFFFFF"/>
        <w:spacing w:before="100" w:beforeAutospacing="1" w:after="100" w:afterAutospacing="1" w:line="240" w:lineRule="auto"/>
        <w:rPr>
          <w:rFonts w:ascii="dynamic-font-fontp0njd" w:eastAsia="Times New Roman" w:hAnsi="dynamic-font-fontp0njd" w:cs="Times New Roman"/>
          <w:color w:val="212529"/>
          <w:sz w:val="24"/>
          <w:szCs w:val="24"/>
          <w:lang w:val="en-US"/>
        </w:rPr>
      </w:pPr>
      <w:r w:rsidRPr="00127660">
        <w:rPr>
          <w:rFonts w:ascii="dynamic-font-fontp0njd" w:eastAsia="Times New Roman" w:hAnsi="dynamic-font-fontp0njd" w:cs="Times New Roman"/>
          <w:color w:val="212529"/>
          <w:sz w:val="24"/>
          <w:szCs w:val="24"/>
          <w:lang w:val="en-US"/>
        </w:rPr>
        <w:t>Ihre Arbeitszeit können Sie durch die Gleitzeitregelung flexibel gestalten und Ihre Tätigkeit im Umfang der betrieblichen Regelungen auch im Homeoffice erbringen.</w:t>
      </w:r>
    </w:p>
    <w:p w14:paraId="5F1D52E0" w14:textId="77777777" w:rsidR="00127660" w:rsidRPr="00127660" w:rsidRDefault="00127660" w:rsidP="00127660">
      <w:pPr>
        <w:widowControl/>
        <w:numPr>
          <w:ilvl w:val="0"/>
          <w:numId w:val="2"/>
        </w:numPr>
        <w:shd w:val="clear" w:color="auto" w:fill="FFFFFF"/>
        <w:spacing w:before="100" w:beforeAutospacing="1" w:after="100" w:afterAutospacing="1" w:line="240" w:lineRule="auto"/>
        <w:rPr>
          <w:rFonts w:ascii="dynamic-font-fontp0njd" w:eastAsia="Times New Roman" w:hAnsi="dynamic-font-fontp0njd" w:cs="Times New Roman"/>
          <w:color w:val="212529"/>
          <w:sz w:val="24"/>
          <w:szCs w:val="24"/>
          <w:lang w:val="en-US"/>
        </w:rPr>
      </w:pPr>
      <w:r w:rsidRPr="00127660">
        <w:rPr>
          <w:rFonts w:ascii="dynamic-font-fontp0njd" w:eastAsia="Times New Roman" w:hAnsi="dynamic-font-fontp0njd" w:cs="Times New Roman"/>
          <w:color w:val="212529"/>
          <w:sz w:val="24"/>
          <w:szCs w:val="24"/>
          <w:lang w:val="en-US"/>
        </w:rPr>
        <w:t>Wir vergüten Ihre Arbeit nach tariflichen Regelungen im Gesundheitswesen und bieten Ihnen Vermögenswirksame Leistungen sowie u. a. Zuschüsse zu Sportangeboten, der VBB-Umweltkarte, einem Familienservice und einem eigenen Mitarbeiterbistro.</w:t>
      </w:r>
    </w:p>
    <w:p w14:paraId="0301458D" w14:textId="77777777" w:rsidR="00127660" w:rsidRPr="00127660" w:rsidRDefault="00127660" w:rsidP="00127660">
      <w:pPr>
        <w:widowControl/>
        <w:shd w:val="clear" w:color="auto" w:fill="FFFFFF"/>
        <w:spacing w:after="100" w:afterAutospacing="1" w:line="240" w:lineRule="auto"/>
        <w:outlineLvl w:val="4"/>
        <w:rPr>
          <w:rFonts w:ascii="dynamic-font-fontp0njd" w:eastAsia="Times New Roman" w:hAnsi="dynamic-font-fontp0njd" w:cs="Times New Roman"/>
          <w:color w:val="212529"/>
          <w:sz w:val="20"/>
          <w:szCs w:val="20"/>
          <w:lang w:val="en-US"/>
        </w:rPr>
      </w:pPr>
      <w:r w:rsidRPr="00127660">
        <w:rPr>
          <w:rFonts w:ascii="dynamic-font-fontp0njd" w:eastAsia="Times New Roman" w:hAnsi="dynamic-font-fontp0njd" w:cs="Times New Roman"/>
          <w:color w:val="212529"/>
          <w:sz w:val="20"/>
          <w:szCs w:val="20"/>
          <w:lang w:val="en-US"/>
        </w:rPr>
        <w:t>Das zeichnet Sie aus:</w:t>
      </w:r>
    </w:p>
    <w:p w14:paraId="62D5F475" w14:textId="77777777" w:rsidR="00127660" w:rsidRPr="00127660" w:rsidRDefault="00127660" w:rsidP="00127660">
      <w:pPr>
        <w:widowControl/>
        <w:numPr>
          <w:ilvl w:val="0"/>
          <w:numId w:val="3"/>
        </w:numPr>
        <w:shd w:val="clear" w:color="auto" w:fill="FFFFFF"/>
        <w:spacing w:before="100" w:beforeAutospacing="1" w:after="100" w:afterAutospacing="1" w:line="240" w:lineRule="auto"/>
        <w:rPr>
          <w:rFonts w:ascii="dynamic-font-fontp0njd" w:eastAsia="Times New Roman" w:hAnsi="dynamic-font-fontp0njd" w:cs="Times New Roman"/>
          <w:color w:val="212529"/>
          <w:sz w:val="24"/>
          <w:szCs w:val="24"/>
          <w:lang w:val="en-US"/>
        </w:rPr>
      </w:pPr>
      <w:r w:rsidRPr="00127660">
        <w:rPr>
          <w:rFonts w:ascii="dynamic-font-fontp0njd" w:eastAsia="Times New Roman" w:hAnsi="dynamic-font-fontp0njd" w:cs="Times New Roman"/>
          <w:color w:val="212529"/>
          <w:sz w:val="24"/>
          <w:szCs w:val="24"/>
          <w:lang w:val="en-US"/>
        </w:rPr>
        <w:t>Sie haben ein abgeschlossenes Studium der Pharmazie oder Medizin oder verfügen über eine vergleichbare naturwissenschaftliche Qualifikation.</w:t>
      </w:r>
    </w:p>
    <w:p w14:paraId="45101C39" w14:textId="77777777" w:rsidR="00127660" w:rsidRPr="00127660" w:rsidRDefault="00127660" w:rsidP="00127660">
      <w:pPr>
        <w:widowControl/>
        <w:numPr>
          <w:ilvl w:val="0"/>
          <w:numId w:val="3"/>
        </w:numPr>
        <w:shd w:val="clear" w:color="auto" w:fill="FFFFFF"/>
        <w:spacing w:before="100" w:beforeAutospacing="1" w:after="100" w:afterAutospacing="1" w:line="240" w:lineRule="auto"/>
        <w:rPr>
          <w:rFonts w:ascii="dynamic-font-fontp0njd" w:eastAsia="Times New Roman" w:hAnsi="dynamic-font-fontp0njd" w:cs="Times New Roman"/>
          <w:color w:val="212529"/>
          <w:sz w:val="24"/>
          <w:szCs w:val="24"/>
          <w:lang w:val="en-US"/>
        </w:rPr>
      </w:pPr>
      <w:r w:rsidRPr="00127660">
        <w:rPr>
          <w:rFonts w:ascii="dynamic-font-fontp0njd" w:eastAsia="Times New Roman" w:hAnsi="dynamic-font-fontp0njd" w:cs="Times New Roman"/>
          <w:color w:val="212529"/>
          <w:sz w:val="24"/>
          <w:szCs w:val="24"/>
          <w:lang w:val="en-US"/>
        </w:rPr>
        <w:lastRenderedPageBreak/>
        <w:t>Idealerweise verfügen Sie über eine Promotion oder Zusatzqualifikation im Bereich Pharmakologie, Arzneimittelzulassung, evidenzbasierte Medizin oder Public Health.</w:t>
      </w:r>
    </w:p>
    <w:p w14:paraId="1617A0E2" w14:textId="77777777" w:rsidR="00127660" w:rsidRPr="00127660" w:rsidRDefault="00127660" w:rsidP="00127660">
      <w:pPr>
        <w:widowControl/>
        <w:numPr>
          <w:ilvl w:val="0"/>
          <w:numId w:val="3"/>
        </w:numPr>
        <w:shd w:val="clear" w:color="auto" w:fill="FFFFFF"/>
        <w:spacing w:before="100" w:beforeAutospacing="1" w:after="100" w:afterAutospacing="1" w:line="240" w:lineRule="auto"/>
        <w:rPr>
          <w:rFonts w:ascii="dynamic-font-fontp0njd" w:eastAsia="Times New Roman" w:hAnsi="dynamic-font-fontp0njd" w:cs="Times New Roman"/>
          <w:color w:val="212529"/>
          <w:sz w:val="24"/>
          <w:szCs w:val="24"/>
          <w:lang w:val="en-US"/>
        </w:rPr>
      </w:pPr>
      <w:r w:rsidRPr="00127660">
        <w:rPr>
          <w:rFonts w:ascii="dynamic-font-fontp0njd" w:eastAsia="Times New Roman" w:hAnsi="dynamic-font-fontp0njd" w:cs="Times New Roman"/>
          <w:color w:val="212529"/>
          <w:sz w:val="24"/>
          <w:szCs w:val="24"/>
          <w:lang w:val="en-US"/>
        </w:rPr>
        <w:t>Darüber hinaus bringen Sie Kenntnisse der Arzneimittelverordnungspraxis, der Arzneimittelzulassung und/oder klinischer Pharmakologie sowie in der Auswertung von klinischen Studien durch Ihre mehrjährige, einschlägige Berufserfahrung mit.</w:t>
      </w:r>
    </w:p>
    <w:p w14:paraId="2383C057" w14:textId="77777777" w:rsidR="00127660" w:rsidRPr="00127660" w:rsidRDefault="00127660" w:rsidP="00127660">
      <w:pPr>
        <w:widowControl/>
        <w:numPr>
          <w:ilvl w:val="0"/>
          <w:numId w:val="3"/>
        </w:numPr>
        <w:shd w:val="clear" w:color="auto" w:fill="FFFFFF"/>
        <w:spacing w:before="100" w:beforeAutospacing="1" w:after="100" w:afterAutospacing="1" w:line="240" w:lineRule="auto"/>
        <w:rPr>
          <w:rFonts w:ascii="dynamic-font-fontp0njd" w:eastAsia="Times New Roman" w:hAnsi="dynamic-font-fontp0njd" w:cs="Times New Roman"/>
          <w:color w:val="212529"/>
          <w:sz w:val="24"/>
          <w:szCs w:val="24"/>
          <w:lang w:val="en-US"/>
        </w:rPr>
      </w:pPr>
      <w:r w:rsidRPr="00127660">
        <w:rPr>
          <w:rFonts w:ascii="dynamic-font-fontp0njd" w:eastAsia="Times New Roman" w:hAnsi="dynamic-font-fontp0njd" w:cs="Times New Roman"/>
          <w:color w:val="212529"/>
          <w:sz w:val="24"/>
          <w:szCs w:val="24"/>
          <w:lang w:val="en-US"/>
        </w:rPr>
        <w:t>Sie kennen sich mit den Strukturen des deutschen Gesundheitssystems und idealerweise der medizinischen Selbstverwaltung gut aus.</w:t>
      </w:r>
    </w:p>
    <w:p w14:paraId="107692F7" w14:textId="77777777" w:rsidR="00127660" w:rsidRPr="00127660" w:rsidRDefault="00127660" w:rsidP="00127660">
      <w:pPr>
        <w:widowControl/>
        <w:numPr>
          <w:ilvl w:val="0"/>
          <w:numId w:val="3"/>
        </w:numPr>
        <w:shd w:val="clear" w:color="auto" w:fill="FFFFFF"/>
        <w:spacing w:before="100" w:beforeAutospacing="1" w:after="100" w:afterAutospacing="1" w:line="240" w:lineRule="auto"/>
        <w:rPr>
          <w:rFonts w:ascii="dynamic-font-fontp0njd" w:eastAsia="Times New Roman" w:hAnsi="dynamic-font-fontp0njd" w:cs="Times New Roman"/>
          <w:color w:val="212529"/>
          <w:sz w:val="24"/>
          <w:szCs w:val="24"/>
          <w:lang w:val="en-US"/>
        </w:rPr>
      </w:pPr>
      <w:r w:rsidRPr="00127660">
        <w:rPr>
          <w:rFonts w:ascii="dynamic-font-fontp0njd" w:eastAsia="Times New Roman" w:hAnsi="dynamic-font-fontp0njd" w:cs="Times New Roman"/>
          <w:color w:val="212529"/>
          <w:sz w:val="24"/>
          <w:szCs w:val="24"/>
          <w:lang w:val="en-US"/>
        </w:rPr>
        <w:t>Sie verfügen über exzellente Rede- und Schriftgewandtheit in deutscher sowie englischer Sprache und besitzen gute Moderationsfähigkeiten.</w:t>
      </w:r>
    </w:p>
    <w:p w14:paraId="2FF0BA8A" w14:textId="77777777" w:rsidR="00127660" w:rsidRPr="00127660" w:rsidRDefault="00127660" w:rsidP="00127660">
      <w:pPr>
        <w:widowControl/>
        <w:numPr>
          <w:ilvl w:val="0"/>
          <w:numId w:val="3"/>
        </w:numPr>
        <w:shd w:val="clear" w:color="auto" w:fill="FFFFFF"/>
        <w:spacing w:before="100" w:beforeAutospacing="1" w:after="100" w:afterAutospacing="1" w:line="240" w:lineRule="auto"/>
        <w:rPr>
          <w:rFonts w:ascii="dynamic-font-fontp0njd" w:eastAsia="Times New Roman" w:hAnsi="dynamic-font-fontp0njd" w:cs="Times New Roman"/>
          <w:color w:val="212529"/>
          <w:sz w:val="24"/>
          <w:szCs w:val="24"/>
          <w:lang w:val="en-US"/>
        </w:rPr>
      </w:pPr>
      <w:r w:rsidRPr="00127660">
        <w:rPr>
          <w:rFonts w:ascii="dynamic-font-fontp0njd" w:eastAsia="Times New Roman" w:hAnsi="dynamic-font-fontp0njd" w:cs="Times New Roman"/>
          <w:color w:val="212529"/>
          <w:sz w:val="24"/>
          <w:szCs w:val="24"/>
          <w:lang w:val="en-US"/>
        </w:rPr>
        <w:t>Wünschenswert sind zusätzlich epidemiologische sowie statistische Kenntnisse.</w:t>
      </w:r>
    </w:p>
    <w:p w14:paraId="41310B70" w14:textId="77777777" w:rsidR="00127660" w:rsidRPr="00127660" w:rsidRDefault="00127660" w:rsidP="00127660">
      <w:pPr>
        <w:widowControl/>
        <w:shd w:val="clear" w:color="auto" w:fill="FFFFFF"/>
        <w:spacing w:after="100" w:afterAutospacing="1" w:line="240" w:lineRule="auto"/>
        <w:rPr>
          <w:rFonts w:ascii="dynamic-font-fontp0njd" w:eastAsia="Times New Roman" w:hAnsi="dynamic-font-fontp0njd" w:cs="Times New Roman"/>
          <w:color w:val="212529"/>
          <w:sz w:val="24"/>
          <w:szCs w:val="24"/>
          <w:lang w:val="en-US"/>
        </w:rPr>
      </w:pPr>
      <w:r w:rsidRPr="00127660">
        <w:rPr>
          <w:rFonts w:ascii="dynamic-font-fontp0njd" w:eastAsia="Times New Roman" w:hAnsi="dynamic-font-fontp0njd" w:cs="Times New Roman"/>
          <w:color w:val="212529"/>
          <w:sz w:val="24"/>
          <w:szCs w:val="24"/>
          <w:lang w:val="en-US"/>
        </w:rPr>
        <w:t>Wir konnten Ihr Interesse wecken? Dann freuen wir uns auf Ihre vollständigen Bewerbungsunterlagen einschließlich Ihrer Gehaltsvorstellung bis zum </w:t>
      </w:r>
      <w:r w:rsidRPr="00127660">
        <w:rPr>
          <w:rFonts w:ascii="dynamic-font-fontp0njd" w:eastAsia="Times New Roman" w:hAnsi="dynamic-font-fontp0njd" w:cs="Times New Roman"/>
          <w:b/>
          <w:bCs/>
          <w:color w:val="212529"/>
          <w:sz w:val="24"/>
          <w:szCs w:val="24"/>
          <w:lang w:val="en-US"/>
        </w:rPr>
        <w:t>22.03.2023</w:t>
      </w:r>
      <w:r w:rsidRPr="00127660">
        <w:rPr>
          <w:rFonts w:ascii="dynamic-font-fontp0njd" w:eastAsia="Times New Roman" w:hAnsi="dynamic-font-fontp0njd" w:cs="Times New Roman"/>
          <w:color w:val="212529"/>
          <w:sz w:val="24"/>
          <w:szCs w:val="24"/>
          <w:lang w:val="en-US"/>
        </w:rPr>
        <w:t>.</w:t>
      </w:r>
    </w:p>
    <w:p w14:paraId="11909039" w14:textId="77777777" w:rsidR="00127660" w:rsidRPr="00127660" w:rsidRDefault="00127660" w:rsidP="00127660">
      <w:pPr>
        <w:widowControl/>
        <w:shd w:val="clear" w:color="auto" w:fill="FFFFFF"/>
        <w:spacing w:after="100" w:afterAutospacing="1" w:line="240" w:lineRule="auto"/>
        <w:rPr>
          <w:rFonts w:ascii="dynamic-font-fontp0njd" w:eastAsia="Times New Roman" w:hAnsi="dynamic-font-fontp0njd" w:cs="Times New Roman"/>
          <w:color w:val="212529"/>
          <w:sz w:val="24"/>
          <w:szCs w:val="24"/>
          <w:lang w:val="en-US"/>
        </w:rPr>
      </w:pPr>
      <w:r w:rsidRPr="00127660">
        <w:rPr>
          <w:rFonts w:ascii="dynamic-font-fontp0njd" w:eastAsia="Times New Roman" w:hAnsi="dynamic-font-fontp0njd" w:cs="Times New Roman"/>
          <w:color w:val="212529"/>
          <w:sz w:val="24"/>
          <w:szCs w:val="24"/>
          <w:lang w:val="en-US"/>
        </w:rPr>
        <w:t>Die Geschäftsstelle des Gemeinsamen Bundesausschuss gewährleistet die berufliche Gleichstellung von Frauen und Männern und fördert die Vereinbarkeit von Beruf und Privatleben. Der Arbeitsbereich ist grundsätzlich für die Besetzung mit Teilzeitkräften geeignet, sofern eine umfassende Aufgabenwahrnehmung sichergestellt ist.</w:t>
      </w:r>
    </w:p>
    <w:p w14:paraId="71F98796" w14:textId="77777777" w:rsidR="00127660" w:rsidRPr="00127660" w:rsidRDefault="00127660" w:rsidP="00127660">
      <w:pPr>
        <w:widowControl/>
        <w:shd w:val="clear" w:color="auto" w:fill="FFFFFF"/>
        <w:spacing w:after="100" w:afterAutospacing="1" w:line="240" w:lineRule="auto"/>
        <w:rPr>
          <w:rFonts w:ascii="dynamic-font-fontp0njd" w:eastAsia="Times New Roman" w:hAnsi="dynamic-font-fontp0njd" w:cs="Times New Roman"/>
          <w:color w:val="212529"/>
          <w:sz w:val="24"/>
          <w:szCs w:val="24"/>
          <w:lang w:val="en-US"/>
        </w:rPr>
      </w:pPr>
      <w:r w:rsidRPr="00127660">
        <w:rPr>
          <w:rFonts w:ascii="dynamic-font-fontp0njd" w:eastAsia="Times New Roman" w:hAnsi="dynamic-font-fontp0njd" w:cs="Times New Roman"/>
          <w:color w:val="212529"/>
          <w:sz w:val="24"/>
          <w:szCs w:val="24"/>
          <w:lang w:val="en-US"/>
        </w:rPr>
        <w:t>Für Rückfragen steht Ihnen Stefanie Trappe, Personalbereich, gern zur Verfügung.</w:t>
      </w:r>
    </w:p>
    <w:p w14:paraId="0CD37E21" w14:textId="77777777" w:rsidR="00127660" w:rsidRPr="00127660" w:rsidRDefault="00127660" w:rsidP="00127660">
      <w:pPr>
        <w:widowControl/>
        <w:shd w:val="clear" w:color="auto" w:fill="FFFFFF"/>
        <w:spacing w:after="100" w:afterAutospacing="1" w:line="240" w:lineRule="auto"/>
        <w:rPr>
          <w:rFonts w:ascii="dynamic-font-fontp0njd" w:eastAsia="Times New Roman" w:hAnsi="dynamic-font-fontp0njd" w:cs="Times New Roman"/>
          <w:color w:val="212529"/>
          <w:sz w:val="24"/>
          <w:szCs w:val="24"/>
          <w:lang w:val="en-US"/>
        </w:rPr>
      </w:pPr>
      <w:r w:rsidRPr="00127660">
        <w:rPr>
          <w:rFonts w:ascii="dynamic-font-fontp0njd" w:eastAsia="Times New Roman" w:hAnsi="dynamic-font-fontp0njd" w:cs="Times New Roman"/>
          <w:color w:val="212529"/>
          <w:sz w:val="24"/>
          <w:szCs w:val="24"/>
          <w:lang w:val="en-US"/>
        </w:rPr>
        <w:t>Gemeinsamer Bundesausschuss</w:t>
      </w:r>
      <w:r w:rsidRPr="00127660">
        <w:rPr>
          <w:rFonts w:ascii="dynamic-font-fontp0njd" w:eastAsia="Times New Roman" w:hAnsi="dynamic-font-fontp0njd" w:cs="Times New Roman"/>
          <w:color w:val="212529"/>
          <w:sz w:val="24"/>
          <w:szCs w:val="24"/>
          <w:lang w:val="en-US"/>
        </w:rPr>
        <w:br/>
        <w:t>Gutenbergstraße 13</w:t>
      </w:r>
      <w:r w:rsidRPr="00127660">
        <w:rPr>
          <w:rFonts w:ascii="dynamic-font-fontp0njd" w:eastAsia="Times New Roman" w:hAnsi="dynamic-font-fontp0njd" w:cs="Times New Roman"/>
          <w:color w:val="212529"/>
          <w:sz w:val="24"/>
          <w:szCs w:val="24"/>
          <w:lang w:val="en-US"/>
        </w:rPr>
        <w:br/>
        <w:t>10587 Berlin</w:t>
      </w:r>
      <w:r w:rsidRPr="00127660">
        <w:rPr>
          <w:rFonts w:ascii="dynamic-font-fontp0njd" w:eastAsia="Times New Roman" w:hAnsi="dynamic-font-fontp0njd" w:cs="Times New Roman"/>
          <w:color w:val="212529"/>
          <w:sz w:val="24"/>
          <w:szCs w:val="24"/>
          <w:lang w:val="en-US"/>
        </w:rPr>
        <w:br/>
        <w:t>Tel.: 030/275838-0</w:t>
      </w:r>
      <w:r w:rsidRPr="00127660">
        <w:rPr>
          <w:rFonts w:ascii="dynamic-font-fontp0njd" w:eastAsia="Times New Roman" w:hAnsi="dynamic-font-fontp0njd" w:cs="Times New Roman"/>
          <w:color w:val="212529"/>
          <w:sz w:val="24"/>
          <w:szCs w:val="24"/>
          <w:lang w:val="en-US"/>
        </w:rPr>
        <w:br/>
        <w:t>www.g-ba.de</w:t>
      </w:r>
    </w:p>
    <w:p w14:paraId="6079AAED" w14:textId="77777777" w:rsidR="00101FEF" w:rsidRDefault="00101FEF"/>
    <w:sectPr w:rsidR="00101FEF" w:rsidSect="008C7B77">
      <w:pgSz w:w="11906" w:h="16838"/>
      <w:pgMar w:top="1440" w:right="1800" w:bottom="1440" w:left="180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ynamic-font-fontp0njd">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0F20"/>
    <w:multiLevelType w:val="multilevel"/>
    <w:tmpl w:val="DCC0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C6341"/>
    <w:multiLevelType w:val="multilevel"/>
    <w:tmpl w:val="FB5A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865B98"/>
    <w:multiLevelType w:val="multilevel"/>
    <w:tmpl w:val="34949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1200040">
    <w:abstractNumId w:val="0"/>
  </w:num>
  <w:num w:numId="2" w16cid:durableId="1877498930">
    <w:abstractNumId w:val="2"/>
  </w:num>
  <w:num w:numId="3" w16cid:durableId="557979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45C"/>
    <w:rsid w:val="00101FEF"/>
    <w:rsid w:val="00127660"/>
    <w:rsid w:val="008C7B77"/>
    <w:rsid w:val="009E145C"/>
    <w:rsid w:val="00AB1D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4B36C-5796-4BF3-BB1B-2AA18A18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47294">
      <w:bodyDiv w:val="1"/>
      <w:marLeft w:val="0"/>
      <w:marRight w:val="0"/>
      <w:marTop w:val="0"/>
      <w:marBottom w:val="0"/>
      <w:divBdr>
        <w:top w:val="none" w:sz="0" w:space="0" w:color="auto"/>
        <w:left w:val="none" w:sz="0" w:space="0" w:color="auto"/>
        <w:bottom w:val="none" w:sz="0" w:space="0" w:color="auto"/>
        <w:right w:val="none" w:sz="0" w:space="0" w:color="auto"/>
      </w:divBdr>
      <w:divsChild>
        <w:div w:id="672024776">
          <w:marLeft w:val="0"/>
          <w:marRight w:val="0"/>
          <w:marTop w:val="0"/>
          <w:marBottom w:val="0"/>
          <w:divBdr>
            <w:top w:val="none" w:sz="0" w:space="0" w:color="auto"/>
            <w:left w:val="none" w:sz="0" w:space="0" w:color="auto"/>
            <w:bottom w:val="none" w:sz="0" w:space="0" w:color="auto"/>
            <w:right w:val="none" w:sz="0" w:space="0" w:color="auto"/>
          </w:divBdr>
        </w:div>
        <w:div w:id="2099521521">
          <w:marLeft w:val="0"/>
          <w:marRight w:val="0"/>
          <w:marTop w:val="0"/>
          <w:marBottom w:val="0"/>
          <w:divBdr>
            <w:top w:val="none" w:sz="0" w:space="0" w:color="auto"/>
            <w:left w:val="none" w:sz="0" w:space="0" w:color="auto"/>
            <w:bottom w:val="none" w:sz="0" w:space="0" w:color="auto"/>
            <w:right w:val="none" w:sz="0" w:space="0" w:color="auto"/>
          </w:divBdr>
          <w:divsChild>
            <w:div w:id="1605461833">
              <w:marLeft w:val="0"/>
              <w:marRight w:val="0"/>
              <w:marTop w:val="0"/>
              <w:marBottom w:val="0"/>
              <w:divBdr>
                <w:top w:val="none" w:sz="0" w:space="0" w:color="auto"/>
                <w:left w:val="none" w:sz="0" w:space="0" w:color="auto"/>
                <w:bottom w:val="none" w:sz="0" w:space="0" w:color="auto"/>
                <w:right w:val="none" w:sz="0" w:space="0" w:color="auto"/>
              </w:divBdr>
              <w:divsChild>
                <w:div w:id="9981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04165">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3064</Characters>
  <Application>Microsoft Office Word</Application>
  <DocSecurity>0</DocSecurity>
  <Lines>66</Lines>
  <Paragraphs>33</Paragraphs>
  <ScaleCrop>false</ScaleCrop>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 惜雅</dc:creator>
  <cp:keywords/>
  <dc:description/>
  <cp:lastModifiedBy>牛 惜雅</cp:lastModifiedBy>
  <cp:revision>2</cp:revision>
  <dcterms:created xsi:type="dcterms:W3CDTF">2023-03-18T05:52:00Z</dcterms:created>
  <dcterms:modified xsi:type="dcterms:W3CDTF">2023-03-18T05:52:00Z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7926058194a1e90df9541ce321ac8c98245c10c6d08ea619a81050a4787e82d8</vt:lpwstr>
  </property>
</Properties>
</file>